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both"/>
        <w:rPr>
          <w:rFonts w:hint="eastAsia" w:ascii="仿宋_GB2312" w:eastAsia="仿宋_GB2312"/>
          <w:color w:val="000000"/>
          <w:sz w:val="32"/>
          <w:szCs w:val="32"/>
        </w:rPr>
      </w:pPr>
      <w:r>
        <w:rPr>
          <w:rFonts w:hint="eastAsia" w:ascii="仿宋_GB2312" w:eastAsia="仿宋_GB2312"/>
          <w:color w:val="000000"/>
          <w:sz w:val="32"/>
          <w:szCs w:val="32"/>
        </w:rPr>
        <w:t>附件1：</w:t>
      </w:r>
    </w:p>
    <w:p>
      <w:pPr>
        <w:pStyle w:val="3"/>
        <w:shd w:val="clear" w:color="auto" w:fill="FFFFFF"/>
        <w:spacing w:before="0" w:beforeAutospacing="0" w:after="0" w:afterAutospacing="0"/>
        <w:jc w:val="center"/>
        <w:rPr>
          <w:rFonts w:hint="eastAsia" w:ascii="仿宋_GB2312" w:eastAsia="仿宋_GB2312"/>
          <w:b/>
          <w:color w:val="000000"/>
          <w:sz w:val="32"/>
          <w:szCs w:val="32"/>
        </w:rPr>
      </w:pPr>
      <w:bookmarkStart w:id="0" w:name="_GoBack"/>
      <w:r>
        <w:rPr>
          <w:rFonts w:hint="eastAsia" w:ascii="仿宋_GB2312" w:eastAsia="仿宋_GB2312"/>
          <w:b/>
          <w:color w:val="000000"/>
          <w:sz w:val="32"/>
          <w:szCs w:val="32"/>
        </w:rPr>
        <w:t>房山区社区青年汇运营支持中心招聘岗位情况表</w:t>
      </w:r>
      <w:bookmarkEnd w:id="0"/>
    </w:p>
    <w:p>
      <w:pPr>
        <w:pStyle w:val="3"/>
        <w:shd w:val="clear" w:color="auto" w:fill="FFFFFF"/>
        <w:spacing w:before="0" w:beforeAutospacing="0" w:after="0" w:afterAutospacing="0"/>
        <w:jc w:val="both"/>
        <w:rPr>
          <w:rFonts w:hint="eastAsia"/>
          <w:color w:val="000000"/>
          <w:sz w:val="18"/>
          <w:szCs w:val="18"/>
        </w:rPr>
      </w:pPr>
    </w:p>
    <w:tbl>
      <w:tblPr>
        <w:tblStyle w:val="6"/>
        <w:tblW w:w="14615" w:type="dxa"/>
        <w:jc w:val="center"/>
        <w:tblInd w:w="0" w:type="dxa"/>
        <w:tblLayout w:type="fixed"/>
        <w:tblCellMar>
          <w:top w:w="0" w:type="dxa"/>
          <w:left w:w="108" w:type="dxa"/>
          <w:bottom w:w="0" w:type="dxa"/>
          <w:right w:w="108" w:type="dxa"/>
        </w:tblCellMar>
      </w:tblPr>
      <w:tblGrid>
        <w:gridCol w:w="476"/>
        <w:gridCol w:w="904"/>
        <w:gridCol w:w="760"/>
        <w:gridCol w:w="713"/>
        <w:gridCol w:w="2369"/>
        <w:gridCol w:w="426"/>
        <w:gridCol w:w="1014"/>
        <w:gridCol w:w="1440"/>
        <w:gridCol w:w="709"/>
        <w:gridCol w:w="1275"/>
        <w:gridCol w:w="851"/>
        <w:gridCol w:w="1133"/>
        <w:gridCol w:w="1978"/>
        <w:gridCol w:w="567"/>
      </w:tblGrid>
      <w:tr>
        <w:tblPrEx>
          <w:tblLayout w:type="fixed"/>
        </w:tblPrEx>
        <w:trPr>
          <w:trHeight w:val="1335" w:hRule="atLeast"/>
          <w:jc w:val="center"/>
        </w:trPr>
        <w:tc>
          <w:tcPr>
            <w:tcW w:w="476" w:type="dxa"/>
            <w:tcBorders>
              <w:top w:val="single" w:color="auto" w:sz="4" w:space="0"/>
              <w:left w:val="single" w:color="auto" w:sz="4" w:space="0"/>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序号</w:t>
            </w:r>
          </w:p>
        </w:tc>
        <w:tc>
          <w:tcPr>
            <w:tcW w:w="904"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rFonts w:hint="eastAsia"/>
                <w:b/>
                <w:color w:val="000000"/>
                <w:sz w:val="21"/>
                <w:szCs w:val="21"/>
              </w:rPr>
            </w:pPr>
            <w:r>
              <w:rPr>
                <w:b/>
                <w:color w:val="000000"/>
                <w:sz w:val="21"/>
                <w:szCs w:val="21"/>
              </w:rPr>
              <w:t>单位</w:t>
            </w:r>
          </w:p>
          <w:p>
            <w:pPr>
              <w:pStyle w:val="3"/>
              <w:shd w:val="clear" w:color="auto" w:fill="FFFFFF"/>
              <w:spacing w:before="0" w:beforeAutospacing="0" w:after="0" w:afterAutospacing="0"/>
              <w:jc w:val="center"/>
              <w:rPr>
                <w:b/>
                <w:color w:val="000000"/>
                <w:sz w:val="21"/>
                <w:szCs w:val="21"/>
              </w:rPr>
            </w:pPr>
            <w:r>
              <w:rPr>
                <w:b/>
                <w:color w:val="000000"/>
                <w:sz w:val="21"/>
                <w:szCs w:val="21"/>
              </w:rPr>
              <w:t>名称</w:t>
            </w:r>
          </w:p>
        </w:tc>
        <w:tc>
          <w:tcPr>
            <w:tcW w:w="760"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用人部门</w:t>
            </w:r>
          </w:p>
        </w:tc>
        <w:tc>
          <w:tcPr>
            <w:tcW w:w="713"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招聘职位</w:t>
            </w:r>
          </w:p>
        </w:tc>
        <w:tc>
          <w:tcPr>
            <w:tcW w:w="2369"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rFonts w:hint="eastAsia"/>
                <w:b/>
                <w:color w:val="000000"/>
                <w:sz w:val="21"/>
                <w:szCs w:val="21"/>
              </w:rPr>
            </w:pPr>
            <w:r>
              <w:rPr>
                <w:b/>
                <w:color w:val="000000"/>
                <w:sz w:val="21"/>
                <w:szCs w:val="21"/>
              </w:rPr>
              <w:t>职位</w:t>
            </w:r>
          </w:p>
          <w:p>
            <w:pPr>
              <w:pStyle w:val="3"/>
              <w:shd w:val="clear" w:color="auto" w:fill="FFFFFF"/>
              <w:spacing w:before="0" w:beforeAutospacing="0" w:after="0" w:afterAutospacing="0"/>
              <w:jc w:val="center"/>
              <w:rPr>
                <w:b/>
                <w:color w:val="000000"/>
                <w:sz w:val="21"/>
                <w:szCs w:val="21"/>
              </w:rPr>
            </w:pPr>
            <w:r>
              <w:rPr>
                <w:b/>
                <w:color w:val="000000"/>
                <w:sz w:val="21"/>
                <w:szCs w:val="21"/>
              </w:rPr>
              <w:t>简介</w:t>
            </w:r>
          </w:p>
        </w:tc>
        <w:tc>
          <w:tcPr>
            <w:tcW w:w="426"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招聘人数</w:t>
            </w:r>
          </w:p>
        </w:tc>
        <w:tc>
          <w:tcPr>
            <w:tcW w:w="1014"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rFonts w:hint="eastAsia"/>
                <w:b/>
                <w:color w:val="000000"/>
                <w:sz w:val="21"/>
                <w:szCs w:val="21"/>
              </w:rPr>
            </w:pPr>
            <w:r>
              <w:rPr>
                <w:b/>
                <w:color w:val="000000"/>
                <w:sz w:val="21"/>
                <w:szCs w:val="21"/>
              </w:rPr>
              <w:t>学历</w:t>
            </w:r>
          </w:p>
          <w:p>
            <w:pPr>
              <w:pStyle w:val="3"/>
              <w:shd w:val="clear" w:color="auto" w:fill="FFFFFF"/>
              <w:spacing w:before="0" w:beforeAutospacing="0" w:after="0" w:afterAutospacing="0"/>
              <w:jc w:val="center"/>
              <w:rPr>
                <w:b/>
                <w:color w:val="000000"/>
                <w:sz w:val="21"/>
                <w:szCs w:val="21"/>
              </w:rPr>
            </w:pPr>
            <w:r>
              <w:rPr>
                <w:b/>
                <w:color w:val="000000"/>
                <w:sz w:val="21"/>
                <w:szCs w:val="21"/>
              </w:rPr>
              <w:t>要求</w:t>
            </w:r>
          </w:p>
        </w:tc>
        <w:tc>
          <w:tcPr>
            <w:tcW w:w="1440"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年龄</w:t>
            </w:r>
          </w:p>
        </w:tc>
        <w:tc>
          <w:tcPr>
            <w:tcW w:w="709"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政治面貌</w:t>
            </w:r>
          </w:p>
        </w:tc>
        <w:tc>
          <w:tcPr>
            <w:tcW w:w="1275"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其它条件</w:t>
            </w:r>
          </w:p>
        </w:tc>
        <w:tc>
          <w:tcPr>
            <w:tcW w:w="851"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是否组织专业考试</w:t>
            </w:r>
          </w:p>
        </w:tc>
        <w:tc>
          <w:tcPr>
            <w:tcW w:w="1133"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计划聘用人数与面试人选的确定比例</w:t>
            </w:r>
          </w:p>
        </w:tc>
        <w:tc>
          <w:tcPr>
            <w:tcW w:w="1978"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通信地址、联系电话、联系人</w:t>
            </w:r>
          </w:p>
        </w:tc>
        <w:tc>
          <w:tcPr>
            <w:tcW w:w="567"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备注</w:t>
            </w:r>
          </w:p>
        </w:tc>
      </w:tr>
      <w:tr>
        <w:tblPrEx>
          <w:tblLayout w:type="fixed"/>
        </w:tblPrEx>
        <w:trPr>
          <w:trHeight w:val="5951" w:hRule="atLeast"/>
          <w:jc w:val="center"/>
        </w:trPr>
        <w:tc>
          <w:tcPr>
            <w:tcW w:w="476" w:type="dxa"/>
            <w:tcBorders>
              <w:top w:val="nil"/>
              <w:left w:val="single" w:color="auto" w:sz="4" w:space="0"/>
              <w:bottom w:val="single" w:color="auto" w:sz="4" w:space="0"/>
              <w:right w:val="single" w:color="auto" w:sz="4" w:space="0"/>
            </w:tcBorders>
            <w:vAlign w:val="center"/>
          </w:tcPr>
          <w:p>
            <w:pPr>
              <w:pStyle w:val="3"/>
              <w:shd w:val="clear" w:color="auto" w:fill="FFFFFF"/>
              <w:spacing w:before="0" w:beforeAutospacing="0" w:after="0" w:afterAutospacing="0"/>
              <w:jc w:val="center"/>
              <w:rPr>
                <w:rFonts w:hint="eastAsia"/>
                <w:color w:val="000000"/>
                <w:sz w:val="18"/>
                <w:szCs w:val="18"/>
              </w:rPr>
            </w:pPr>
            <w:r>
              <w:rPr>
                <w:rFonts w:hint="eastAsia"/>
                <w:color w:val="000000"/>
                <w:sz w:val="18"/>
                <w:szCs w:val="18"/>
              </w:rPr>
              <w:t>1</w:t>
            </w:r>
          </w:p>
        </w:tc>
        <w:tc>
          <w:tcPr>
            <w:tcW w:w="904" w:type="dxa"/>
            <w:tcBorders>
              <w:top w:val="nil"/>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rFonts w:hint="eastAsia"/>
                <w:color w:val="000000"/>
                <w:sz w:val="18"/>
                <w:szCs w:val="18"/>
              </w:rPr>
            </w:pPr>
            <w:r>
              <w:rPr>
                <w:rFonts w:hint="eastAsia"/>
                <w:color w:val="000000"/>
                <w:sz w:val="18"/>
                <w:szCs w:val="18"/>
              </w:rPr>
              <w:t>房山</w:t>
            </w:r>
          </w:p>
          <w:p>
            <w:pPr>
              <w:pStyle w:val="3"/>
              <w:shd w:val="clear" w:color="auto" w:fill="FFFFFF"/>
              <w:spacing w:before="0" w:beforeAutospacing="0" w:after="0" w:afterAutospacing="0"/>
              <w:jc w:val="center"/>
              <w:rPr>
                <w:color w:val="000000"/>
                <w:sz w:val="18"/>
                <w:szCs w:val="18"/>
              </w:rPr>
            </w:pPr>
            <w:r>
              <w:rPr>
                <w:rFonts w:hint="eastAsia"/>
                <w:color w:val="000000"/>
                <w:sz w:val="18"/>
                <w:szCs w:val="18"/>
              </w:rPr>
              <w:t>团区委</w:t>
            </w:r>
          </w:p>
        </w:tc>
        <w:tc>
          <w:tcPr>
            <w:tcW w:w="760" w:type="dxa"/>
            <w:tcBorders>
              <w:top w:val="nil"/>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color w:val="000000"/>
                <w:sz w:val="18"/>
                <w:szCs w:val="18"/>
              </w:rPr>
            </w:pPr>
            <w:r>
              <w:rPr>
                <w:rFonts w:hint="eastAsia"/>
                <w:color w:val="000000"/>
                <w:sz w:val="18"/>
                <w:szCs w:val="18"/>
              </w:rPr>
              <w:t>房山区社区青年汇运营支持中心</w:t>
            </w:r>
          </w:p>
        </w:tc>
        <w:tc>
          <w:tcPr>
            <w:tcW w:w="713" w:type="dxa"/>
            <w:tcBorders>
              <w:top w:val="nil"/>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color w:val="000000"/>
                <w:sz w:val="18"/>
                <w:szCs w:val="18"/>
              </w:rPr>
            </w:pPr>
            <w:r>
              <w:rPr>
                <w:rFonts w:hint="eastAsia"/>
                <w:color w:val="000000"/>
                <w:sz w:val="18"/>
                <w:szCs w:val="18"/>
              </w:rPr>
              <w:t>运营发展专员</w:t>
            </w:r>
          </w:p>
        </w:tc>
        <w:tc>
          <w:tcPr>
            <w:tcW w:w="2369" w:type="dxa"/>
            <w:tcBorders>
              <w:top w:val="nil"/>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color w:val="000000"/>
                <w:sz w:val="18"/>
                <w:szCs w:val="18"/>
              </w:rPr>
            </w:pPr>
            <w:r>
              <w:rPr>
                <w:rFonts w:hint="eastAsia"/>
                <w:color w:val="000000"/>
                <w:sz w:val="18"/>
                <w:szCs w:val="18"/>
              </w:rPr>
              <w:t>落实团市委基层组织建设部（筹）、团市委运营支持中心各项工作，跟进拓展房山区社区青年汇合作商户；组织房山区各社区青年汇发展骨干会员；孵化培育房山区社区青年汇旗下的社会组织；开发房山区社区青年汇新资源及其他社区青年汇相关的公关型工作。</w:t>
            </w:r>
          </w:p>
        </w:tc>
        <w:tc>
          <w:tcPr>
            <w:tcW w:w="426" w:type="dxa"/>
            <w:tcBorders>
              <w:top w:val="nil"/>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color w:val="000000"/>
                <w:sz w:val="18"/>
                <w:szCs w:val="18"/>
              </w:rPr>
            </w:pPr>
            <w:r>
              <w:rPr>
                <w:rFonts w:hint="eastAsia"/>
                <w:color w:val="000000"/>
                <w:sz w:val="18"/>
                <w:szCs w:val="18"/>
              </w:rPr>
              <w:t>1</w:t>
            </w:r>
          </w:p>
        </w:tc>
        <w:tc>
          <w:tcPr>
            <w:tcW w:w="1014" w:type="dxa"/>
            <w:tcBorders>
              <w:top w:val="nil"/>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color w:val="000000"/>
                <w:sz w:val="18"/>
                <w:szCs w:val="18"/>
              </w:rPr>
            </w:pPr>
            <w:r>
              <w:rPr>
                <w:rFonts w:hint="eastAsia"/>
                <w:color w:val="000000"/>
                <w:sz w:val="18"/>
                <w:szCs w:val="18"/>
              </w:rPr>
              <w:t>具有</w:t>
            </w:r>
            <w:r>
              <w:rPr>
                <w:color w:val="000000"/>
                <w:sz w:val="18"/>
                <w:szCs w:val="18"/>
              </w:rPr>
              <w:t>全日制普通高等</w:t>
            </w:r>
            <w:r>
              <w:rPr>
                <w:rFonts w:hint="eastAsia"/>
                <w:color w:val="000000"/>
                <w:sz w:val="18"/>
                <w:szCs w:val="18"/>
              </w:rPr>
              <w:t>院</w:t>
            </w:r>
            <w:r>
              <w:rPr>
                <w:color w:val="000000"/>
                <w:sz w:val="18"/>
                <w:szCs w:val="18"/>
              </w:rPr>
              <w:t>校</w:t>
            </w:r>
            <w:r>
              <w:rPr>
                <w:rFonts w:hint="eastAsia"/>
                <w:color w:val="000000"/>
                <w:sz w:val="18"/>
                <w:szCs w:val="18"/>
              </w:rPr>
              <w:t>本科（含）以上学历，并取得学士以上学位；</w:t>
            </w:r>
          </w:p>
        </w:tc>
        <w:tc>
          <w:tcPr>
            <w:tcW w:w="1440" w:type="dxa"/>
            <w:tcBorders>
              <w:top w:val="nil"/>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color w:val="000000"/>
                <w:sz w:val="18"/>
                <w:szCs w:val="18"/>
              </w:rPr>
            </w:pPr>
            <w:r>
              <w:rPr>
                <w:rFonts w:hint="eastAsia"/>
                <w:color w:val="000000"/>
                <w:sz w:val="18"/>
                <w:szCs w:val="18"/>
              </w:rPr>
              <w:t>原则上不超30周岁，1987年8月1日以后出生（特别优秀的报考人员年龄可放宽到32周岁，1985年8月1日以后出生）</w:t>
            </w:r>
          </w:p>
        </w:tc>
        <w:tc>
          <w:tcPr>
            <w:tcW w:w="709" w:type="dxa"/>
            <w:tcBorders>
              <w:top w:val="nil"/>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color w:val="000000"/>
                <w:sz w:val="18"/>
                <w:szCs w:val="18"/>
              </w:rPr>
            </w:pPr>
            <w:r>
              <w:rPr>
                <w:rFonts w:hint="eastAsia"/>
                <w:color w:val="000000"/>
                <w:sz w:val="18"/>
                <w:szCs w:val="18"/>
              </w:rPr>
              <w:t>不限</w:t>
            </w:r>
          </w:p>
        </w:tc>
        <w:tc>
          <w:tcPr>
            <w:tcW w:w="1275" w:type="dxa"/>
            <w:tcBorders>
              <w:top w:val="nil"/>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color w:val="000000"/>
                <w:sz w:val="18"/>
                <w:szCs w:val="18"/>
              </w:rPr>
            </w:pPr>
            <w:r>
              <w:rPr>
                <w:rFonts w:hint="eastAsia"/>
                <w:color w:val="000000"/>
                <w:sz w:val="18"/>
                <w:szCs w:val="18"/>
              </w:rPr>
              <w:t>具有两年以上工作经历的社会在职人员，具有较好的组织协调能力、语言表达能力。</w:t>
            </w:r>
          </w:p>
        </w:tc>
        <w:tc>
          <w:tcPr>
            <w:tcW w:w="851" w:type="dxa"/>
            <w:tcBorders>
              <w:top w:val="nil"/>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color w:val="000000"/>
                <w:sz w:val="18"/>
                <w:szCs w:val="18"/>
              </w:rPr>
            </w:pPr>
            <w:r>
              <w:rPr>
                <w:rFonts w:hint="eastAsia"/>
                <w:color w:val="000000"/>
                <w:sz w:val="18"/>
                <w:szCs w:val="18"/>
              </w:rPr>
              <w:t>是</w:t>
            </w:r>
          </w:p>
        </w:tc>
        <w:tc>
          <w:tcPr>
            <w:tcW w:w="1133" w:type="dxa"/>
            <w:tcBorders>
              <w:top w:val="nil"/>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color w:val="000000"/>
                <w:sz w:val="18"/>
                <w:szCs w:val="18"/>
              </w:rPr>
            </w:pPr>
            <w:r>
              <w:rPr>
                <w:rFonts w:hint="eastAsia"/>
                <w:color w:val="000000"/>
                <w:sz w:val="18"/>
                <w:szCs w:val="18"/>
              </w:rPr>
              <w:t>1:3</w:t>
            </w:r>
          </w:p>
        </w:tc>
        <w:tc>
          <w:tcPr>
            <w:tcW w:w="1978" w:type="dxa"/>
            <w:tcBorders>
              <w:top w:val="nil"/>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color w:val="000000"/>
                <w:sz w:val="18"/>
                <w:szCs w:val="18"/>
              </w:rPr>
            </w:pPr>
            <w:r>
              <w:rPr>
                <w:rFonts w:hint="eastAsia"/>
                <w:color w:val="000000"/>
                <w:sz w:val="18"/>
                <w:szCs w:val="18"/>
              </w:rPr>
              <w:t>单位地址：北京市房山区政通路1号区政府大楼804房间，房山团区委城区工作部</w:t>
            </w:r>
          </w:p>
          <w:p>
            <w:pPr>
              <w:pStyle w:val="3"/>
              <w:shd w:val="clear" w:color="auto" w:fill="FFFFFF"/>
              <w:spacing w:before="0" w:beforeAutospacing="0" w:after="0" w:afterAutospacing="0"/>
              <w:jc w:val="both"/>
              <w:rPr>
                <w:rFonts w:hint="eastAsia"/>
                <w:color w:val="000000"/>
                <w:sz w:val="18"/>
                <w:szCs w:val="18"/>
              </w:rPr>
            </w:pPr>
            <w:r>
              <w:rPr>
                <w:rFonts w:hint="eastAsia"/>
                <w:color w:val="000000"/>
                <w:sz w:val="18"/>
                <w:szCs w:val="18"/>
              </w:rPr>
              <w:t>邮政编码：102488</w:t>
            </w:r>
          </w:p>
          <w:p>
            <w:pPr>
              <w:pStyle w:val="3"/>
              <w:shd w:val="clear" w:color="auto" w:fill="FFFFFF"/>
              <w:spacing w:before="0" w:beforeAutospacing="0" w:after="0" w:afterAutospacing="0"/>
              <w:jc w:val="both"/>
              <w:rPr>
                <w:rFonts w:hint="eastAsia"/>
                <w:color w:val="000000"/>
                <w:sz w:val="18"/>
                <w:szCs w:val="18"/>
              </w:rPr>
            </w:pPr>
            <w:r>
              <w:rPr>
                <w:rFonts w:hint="eastAsia"/>
                <w:color w:val="000000"/>
                <w:sz w:val="18"/>
                <w:szCs w:val="18"/>
              </w:rPr>
              <w:t>联系电话：89350279</w:t>
            </w:r>
          </w:p>
          <w:p>
            <w:pPr>
              <w:pStyle w:val="3"/>
              <w:shd w:val="clear" w:color="auto" w:fill="FFFFFF"/>
              <w:spacing w:before="0" w:beforeAutospacing="0" w:after="0" w:afterAutospacing="0"/>
              <w:jc w:val="both"/>
              <w:rPr>
                <w:color w:val="000000"/>
                <w:sz w:val="18"/>
                <w:szCs w:val="18"/>
              </w:rPr>
            </w:pPr>
            <w:r>
              <w:rPr>
                <w:rFonts w:hint="eastAsia"/>
                <w:color w:val="000000"/>
                <w:sz w:val="18"/>
                <w:szCs w:val="18"/>
              </w:rPr>
              <w:t>联系人：付学伟 霍 岩</w:t>
            </w:r>
          </w:p>
        </w:tc>
        <w:tc>
          <w:tcPr>
            <w:tcW w:w="567" w:type="dxa"/>
            <w:tcBorders>
              <w:top w:val="nil"/>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color w:val="000000"/>
                <w:sz w:val="18"/>
                <w:szCs w:val="18"/>
              </w:rPr>
            </w:pPr>
          </w:p>
        </w:tc>
      </w:tr>
      <w:tr>
        <w:tblPrEx>
          <w:tblLayout w:type="fixed"/>
          <w:tblCellMar>
            <w:top w:w="0" w:type="dxa"/>
            <w:left w:w="108" w:type="dxa"/>
            <w:bottom w:w="0" w:type="dxa"/>
            <w:right w:w="108" w:type="dxa"/>
          </w:tblCellMar>
        </w:tblPrEx>
        <w:trPr>
          <w:trHeight w:val="630" w:hRule="atLeast"/>
          <w:jc w:val="center"/>
        </w:trPr>
        <w:tc>
          <w:tcPr>
            <w:tcW w:w="476" w:type="dxa"/>
            <w:tcBorders>
              <w:top w:val="single" w:color="auto" w:sz="4" w:space="0"/>
              <w:left w:val="single" w:color="auto" w:sz="4" w:space="0"/>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序号</w:t>
            </w:r>
          </w:p>
        </w:tc>
        <w:tc>
          <w:tcPr>
            <w:tcW w:w="904"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rFonts w:hint="eastAsia"/>
                <w:b/>
                <w:color w:val="000000"/>
                <w:sz w:val="21"/>
                <w:szCs w:val="21"/>
              </w:rPr>
            </w:pPr>
            <w:r>
              <w:rPr>
                <w:b/>
                <w:color w:val="000000"/>
                <w:sz w:val="21"/>
                <w:szCs w:val="21"/>
              </w:rPr>
              <w:t>单位</w:t>
            </w:r>
          </w:p>
          <w:p>
            <w:pPr>
              <w:pStyle w:val="3"/>
              <w:shd w:val="clear" w:color="auto" w:fill="FFFFFF"/>
              <w:spacing w:before="0" w:beforeAutospacing="0" w:after="0" w:afterAutospacing="0"/>
              <w:jc w:val="center"/>
              <w:rPr>
                <w:b/>
                <w:color w:val="000000"/>
                <w:sz w:val="21"/>
                <w:szCs w:val="21"/>
              </w:rPr>
            </w:pPr>
            <w:r>
              <w:rPr>
                <w:b/>
                <w:color w:val="000000"/>
                <w:sz w:val="21"/>
                <w:szCs w:val="21"/>
              </w:rPr>
              <w:t>名称</w:t>
            </w:r>
          </w:p>
        </w:tc>
        <w:tc>
          <w:tcPr>
            <w:tcW w:w="760"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用人部门</w:t>
            </w:r>
          </w:p>
        </w:tc>
        <w:tc>
          <w:tcPr>
            <w:tcW w:w="713"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招聘职位</w:t>
            </w:r>
          </w:p>
        </w:tc>
        <w:tc>
          <w:tcPr>
            <w:tcW w:w="2369"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rFonts w:hint="eastAsia"/>
                <w:b/>
                <w:color w:val="000000"/>
                <w:sz w:val="21"/>
                <w:szCs w:val="21"/>
              </w:rPr>
            </w:pPr>
            <w:r>
              <w:rPr>
                <w:b/>
                <w:color w:val="000000"/>
                <w:sz w:val="21"/>
                <w:szCs w:val="21"/>
              </w:rPr>
              <w:t>职位</w:t>
            </w:r>
          </w:p>
          <w:p>
            <w:pPr>
              <w:pStyle w:val="3"/>
              <w:shd w:val="clear" w:color="auto" w:fill="FFFFFF"/>
              <w:spacing w:before="0" w:beforeAutospacing="0" w:after="0" w:afterAutospacing="0"/>
              <w:jc w:val="center"/>
              <w:rPr>
                <w:b/>
                <w:color w:val="000000"/>
                <w:sz w:val="21"/>
                <w:szCs w:val="21"/>
              </w:rPr>
            </w:pPr>
            <w:r>
              <w:rPr>
                <w:b/>
                <w:color w:val="000000"/>
                <w:sz w:val="21"/>
                <w:szCs w:val="21"/>
              </w:rPr>
              <w:t>简介</w:t>
            </w:r>
          </w:p>
        </w:tc>
        <w:tc>
          <w:tcPr>
            <w:tcW w:w="426"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招聘人数</w:t>
            </w:r>
          </w:p>
        </w:tc>
        <w:tc>
          <w:tcPr>
            <w:tcW w:w="1014"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rFonts w:hint="eastAsia"/>
                <w:b/>
                <w:color w:val="000000"/>
                <w:sz w:val="21"/>
                <w:szCs w:val="21"/>
              </w:rPr>
            </w:pPr>
            <w:r>
              <w:rPr>
                <w:b/>
                <w:color w:val="000000"/>
                <w:sz w:val="21"/>
                <w:szCs w:val="21"/>
              </w:rPr>
              <w:t>学历</w:t>
            </w:r>
          </w:p>
          <w:p>
            <w:pPr>
              <w:pStyle w:val="3"/>
              <w:shd w:val="clear" w:color="auto" w:fill="FFFFFF"/>
              <w:spacing w:before="0" w:beforeAutospacing="0" w:after="0" w:afterAutospacing="0"/>
              <w:jc w:val="center"/>
              <w:rPr>
                <w:b/>
                <w:color w:val="000000"/>
                <w:sz w:val="21"/>
                <w:szCs w:val="21"/>
              </w:rPr>
            </w:pPr>
            <w:r>
              <w:rPr>
                <w:b/>
                <w:color w:val="000000"/>
                <w:sz w:val="21"/>
                <w:szCs w:val="21"/>
              </w:rPr>
              <w:t>要求</w:t>
            </w:r>
          </w:p>
        </w:tc>
        <w:tc>
          <w:tcPr>
            <w:tcW w:w="1440"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年龄</w:t>
            </w:r>
          </w:p>
        </w:tc>
        <w:tc>
          <w:tcPr>
            <w:tcW w:w="709"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政治面貌</w:t>
            </w:r>
          </w:p>
        </w:tc>
        <w:tc>
          <w:tcPr>
            <w:tcW w:w="1275"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其它条件</w:t>
            </w:r>
          </w:p>
        </w:tc>
        <w:tc>
          <w:tcPr>
            <w:tcW w:w="851"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是否组织专业考试</w:t>
            </w:r>
          </w:p>
        </w:tc>
        <w:tc>
          <w:tcPr>
            <w:tcW w:w="1133"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计划聘用人数与面试人选的确定比例</w:t>
            </w:r>
          </w:p>
        </w:tc>
        <w:tc>
          <w:tcPr>
            <w:tcW w:w="1978"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通信地址、联系电话、联系人</w:t>
            </w:r>
          </w:p>
        </w:tc>
        <w:tc>
          <w:tcPr>
            <w:tcW w:w="567"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b/>
                <w:color w:val="000000"/>
                <w:sz w:val="21"/>
                <w:szCs w:val="21"/>
              </w:rPr>
            </w:pPr>
            <w:r>
              <w:rPr>
                <w:b/>
                <w:color w:val="000000"/>
                <w:sz w:val="21"/>
                <w:szCs w:val="21"/>
              </w:rPr>
              <w:t>备注</w:t>
            </w:r>
          </w:p>
        </w:tc>
      </w:tr>
      <w:tr>
        <w:tblPrEx>
          <w:tblLayout w:type="fixed"/>
          <w:tblCellMar>
            <w:top w:w="0" w:type="dxa"/>
            <w:left w:w="108" w:type="dxa"/>
            <w:bottom w:w="0" w:type="dxa"/>
            <w:right w:w="108" w:type="dxa"/>
          </w:tblCellMar>
        </w:tblPrEx>
        <w:trPr>
          <w:trHeight w:val="7192" w:hRule="atLeast"/>
          <w:jc w:val="center"/>
        </w:trPr>
        <w:tc>
          <w:tcPr>
            <w:tcW w:w="476" w:type="dxa"/>
            <w:tcBorders>
              <w:top w:val="single" w:color="auto" w:sz="4" w:space="0"/>
              <w:left w:val="single" w:color="auto" w:sz="4" w:space="0"/>
              <w:bottom w:val="single" w:color="auto" w:sz="4" w:space="0"/>
              <w:right w:val="single" w:color="auto" w:sz="4" w:space="0"/>
            </w:tcBorders>
            <w:vAlign w:val="center"/>
          </w:tcPr>
          <w:p>
            <w:pPr>
              <w:pStyle w:val="3"/>
              <w:shd w:val="clear" w:color="auto" w:fill="FFFFFF"/>
              <w:spacing w:before="0" w:beforeAutospacing="0" w:after="0" w:afterAutospacing="0"/>
              <w:jc w:val="center"/>
              <w:rPr>
                <w:rFonts w:hint="eastAsia"/>
                <w:color w:val="000000"/>
                <w:sz w:val="18"/>
                <w:szCs w:val="18"/>
              </w:rPr>
            </w:pPr>
            <w:r>
              <w:rPr>
                <w:rFonts w:hint="eastAsia"/>
                <w:color w:val="000000"/>
                <w:sz w:val="18"/>
                <w:szCs w:val="18"/>
              </w:rPr>
              <w:t>2</w:t>
            </w:r>
          </w:p>
        </w:tc>
        <w:tc>
          <w:tcPr>
            <w:tcW w:w="904"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rFonts w:hint="eastAsia"/>
                <w:color w:val="000000"/>
                <w:sz w:val="18"/>
                <w:szCs w:val="18"/>
              </w:rPr>
            </w:pPr>
            <w:r>
              <w:rPr>
                <w:rFonts w:hint="eastAsia"/>
                <w:color w:val="000000"/>
                <w:sz w:val="18"/>
                <w:szCs w:val="18"/>
              </w:rPr>
              <w:t>房山</w:t>
            </w:r>
          </w:p>
          <w:p>
            <w:pPr>
              <w:pStyle w:val="3"/>
              <w:shd w:val="clear" w:color="auto" w:fill="FFFFFF"/>
              <w:spacing w:before="0" w:beforeAutospacing="0" w:after="0" w:afterAutospacing="0"/>
              <w:jc w:val="center"/>
              <w:rPr>
                <w:color w:val="000000"/>
                <w:sz w:val="18"/>
                <w:szCs w:val="18"/>
              </w:rPr>
            </w:pPr>
            <w:r>
              <w:rPr>
                <w:rFonts w:hint="eastAsia"/>
                <w:color w:val="000000"/>
                <w:sz w:val="18"/>
                <w:szCs w:val="18"/>
              </w:rPr>
              <w:t>团区委</w:t>
            </w:r>
          </w:p>
        </w:tc>
        <w:tc>
          <w:tcPr>
            <w:tcW w:w="760"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color w:val="000000"/>
                <w:sz w:val="18"/>
                <w:szCs w:val="18"/>
              </w:rPr>
            </w:pPr>
            <w:r>
              <w:rPr>
                <w:rFonts w:hint="eastAsia"/>
                <w:color w:val="000000"/>
                <w:sz w:val="18"/>
                <w:szCs w:val="18"/>
              </w:rPr>
              <w:t>房山区社区青年汇运营支持中心</w:t>
            </w:r>
          </w:p>
        </w:tc>
        <w:tc>
          <w:tcPr>
            <w:tcW w:w="713"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color w:val="000000"/>
                <w:sz w:val="18"/>
                <w:szCs w:val="18"/>
              </w:rPr>
            </w:pPr>
            <w:r>
              <w:rPr>
                <w:rFonts w:hint="eastAsia"/>
                <w:color w:val="000000"/>
                <w:sz w:val="18"/>
                <w:szCs w:val="18"/>
              </w:rPr>
              <w:t>媒体宣传专员</w:t>
            </w:r>
          </w:p>
        </w:tc>
        <w:tc>
          <w:tcPr>
            <w:tcW w:w="2369"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rFonts w:hint="eastAsia"/>
                <w:color w:val="000000"/>
                <w:sz w:val="18"/>
                <w:szCs w:val="18"/>
              </w:rPr>
            </w:pPr>
            <w:r>
              <w:rPr>
                <w:rFonts w:hint="eastAsia"/>
                <w:color w:val="000000"/>
                <w:sz w:val="18"/>
                <w:szCs w:val="18"/>
              </w:rPr>
              <w:t>发布整合社区青年汇相关信息并定期统计公示；利用新媒体制作宣传社区青年汇风采；拓展线上线下的媒体资源；社区青年汇活动的平面宣传与网络宣传以及其他社区青年汇相关的宣传工作。</w:t>
            </w:r>
          </w:p>
        </w:tc>
        <w:tc>
          <w:tcPr>
            <w:tcW w:w="426"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color w:val="000000"/>
                <w:sz w:val="18"/>
                <w:szCs w:val="18"/>
              </w:rPr>
            </w:pPr>
            <w:r>
              <w:rPr>
                <w:rFonts w:hint="eastAsia"/>
                <w:color w:val="000000"/>
                <w:sz w:val="18"/>
                <w:szCs w:val="18"/>
              </w:rPr>
              <w:t>1</w:t>
            </w:r>
          </w:p>
        </w:tc>
        <w:tc>
          <w:tcPr>
            <w:tcW w:w="1014"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color w:val="000000"/>
                <w:sz w:val="18"/>
                <w:szCs w:val="18"/>
              </w:rPr>
            </w:pPr>
            <w:r>
              <w:rPr>
                <w:rFonts w:hint="eastAsia"/>
                <w:color w:val="000000"/>
                <w:sz w:val="18"/>
                <w:szCs w:val="18"/>
              </w:rPr>
              <w:t>具有</w:t>
            </w:r>
            <w:r>
              <w:rPr>
                <w:color w:val="000000"/>
                <w:sz w:val="18"/>
                <w:szCs w:val="18"/>
              </w:rPr>
              <w:t>全日制普通高等</w:t>
            </w:r>
            <w:r>
              <w:rPr>
                <w:rFonts w:hint="eastAsia"/>
                <w:color w:val="000000"/>
                <w:sz w:val="18"/>
                <w:szCs w:val="18"/>
              </w:rPr>
              <w:t>院</w:t>
            </w:r>
            <w:r>
              <w:rPr>
                <w:color w:val="000000"/>
                <w:sz w:val="18"/>
                <w:szCs w:val="18"/>
              </w:rPr>
              <w:t>校</w:t>
            </w:r>
            <w:r>
              <w:rPr>
                <w:rFonts w:hint="eastAsia"/>
                <w:color w:val="000000"/>
                <w:sz w:val="18"/>
                <w:szCs w:val="18"/>
              </w:rPr>
              <w:t>本科（含）以上学历，并取得学士以上学位；</w:t>
            </w:r>
          </w:p>
        </w:tc>
        <w:tc>
          <w:tcPr>
            <w:tcW w:w="1440"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color w:val="000000"/>
                <w:sz w:val="18"/>
                <w:szCs w:val="18"/>
              </w:rPr>
            </w:pPr>
            <w:r>
              <w:rPr>
                <w:rFonts w:hint="eastAsia"/>
                <w:color w:val="000000"/>
                <w:sz w:val="18"/>
                <w:szCs w:val="18"/>
              </w:rPr>
              <w:t>原则上不超30周岁，1987年8月1日以后出生（特别优秀的报考人员年龄可放宽到32周岁，1985年8月1日以后出生）</w:t>
            </w:r>
          </w:p>
        </w:tc>
        <w:tc>
          <w:tcPr>
            <w:tcW w:w="709"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color w:val="000000"/>
                <w:sz w:val="18"/>
                <w:szCs w:val="18"/>
              </w:rPr>
            </w:pPr>
            <w:r>
              <w:rPr>
                <w:rFonts w:hint="eastAsia"/>
                <w:color w:val="000000"/>
                <w:sz w:val="18"/>
                <w:szCs w:val="18"/>
              </w:rPr>
              <w:t>不限</w:t>
            </w:r>
          </w:p>
        </w:tc>
        <w:tc>
          <w:tcPr>
            <w:tcW w:w="1275"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color w:val="000000"/>
                <w:sz w:val="18"/>
                <w:szCs w:val="18"/>
              </w:rPr>
            </w:pPr>
            <w:r>
              <w:rPr>
                <w:rFonts w:hint="eastAsia"/>
                <w:color w:val="000000"/>
                <w:sz w:val="18"/>
                <w:szCs w:val="18"/>
              </w:rPr>
              <w:t>具有两年以上工作经历的社会在职人员，熟练掌握照相技巧，具有较好的文字撰写功底。</w:t>
            </w:r>
          </w:p>
        </w:tc>
        <w:tc>
          <w:tcPr>
            <w:tcW w:w="851"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color w:val="000000"/>
                <w:sz w:val="18"/>
                <w:szCs w:val="18"/>
              </w:rPr>
            </w:pPr>
            <w:r>
              <w:rPr>
                <w:rFonts w:hint="eastAsia"/>
                <w:color w:val="000000"/>
                <w:sz w:val="18"/>
                <w:szCs w:val="18"/>
              </w:rPr>
              <w:t>是</w:t>
            </w:r>
          </w:p>
        </w:tc>
        <w:tc>
          <w:tcPr>
            <w:tcW w:w="1133"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center"/>
              <w:rPr>
                <w:color w:val="000000"/>
                <w:sz w:val="18"/>
                <w:szCs w:val="18"/>
              </w:rPr>
            </w:pPr>
            <w:r>
              <w:rPr>
                <w:rFonts w:hint="eastAsia"/>
                <w:color w:val="000000"/>
                <w:sz w:val="18"/>
                <w:szCs w:val="18"/>
              </w:rPr>
              <w:t>1:3</w:t>
            </w:r>
          </w:p>
        </w:tc>
        <w:tc>
          <w:tcPr>
            <w:tcW w:w="1978"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color w:val="000000"/>
                <w:sz w:val="18"/>
                <w:szCs w:val="18"/>
              </w:rPr>
            </w:pPr>
            <w:r>
              <w:rPr>
                <w:rFonts w:hint="eastAsia"/>
                <w:color w:val="000000"/>
                <w:sz w:val="18"/>
                <w:szCs w:val="18"/>
              </w:rPr>
              <w:t>单位地址：北京市房山区政通路1号区政府大楼804房间，房山团区委城区工作部</w:t>
            </w:r>
          </w:p>
          <w:p>
            <w:pPr>
              <w:pStyle w:val="3"/>
              <w:shd w:val="clear" w:color="auto" w:fill="FFFFFF"/>
              <w:spacing w:before="0" w:beforeAutospacing="0" w:after="0" w:afterAutospacing="0"/>
              <w:jc w:val="both"/>
              <w:rPr>
                <w:rFonts w:hint="eastAsia"/>
                <w:color w:val="000000"/>
                <w:sz w:val="18"/>
                <w:szCs w:val="18"/>
              </w:rPr>
            </w:pPr>
            <w:r>
              <w:rPr>
                <w:rFonts w:hint="eastAsia"/>
                <w:color w:val="000000"/>
                <w:sz w:val="18"/>
                <w:szCs w:val="18"/>
              </w:rPr>
              <w:t>邮政编码：102488</w:t>
            </w:r>
          </w:p>
          <w:p>
            <w:pPr>
              <w:pStyle w:val="3"/>
              <w:shd w:val="clear" w:color="auto" w:fill="FFFFFF"/>
              <w:spacing w:before="0" w:beforeAutospacing="0" w:after="0" w:afterAutospacing="0"/>
              <w:jc w:val="both"/>
              <w:rPr>
                <w:rFonts w:hint="eastAsia"/>
                <w:color w:val="000000"/>
                <w:sz w:val="18"/>
                <w:szCs w:val="18"/>
              </w:rPr>
            </w:pPr>
            <w:r>
              <w:rPr>
                <w:rFonts w:hint="eastAsia"/>
                <w:color w:val="000000"/>
                <w:sz w:val="18"/>
                <w:szCs w:val="18"/>
              </w:rPr>
              <w:t>联系电话：89350279</w:t>
            </w:r>
          </w:p>
          <w:p>
            <w:pPr>
              <w:pStyle w:val="3"/>
              <w:shd w:val="clear" w:color="auto" w:fill="FFFFFF"/>
              <w:spacing w:before="0" w:beforeAutospacing="0" w:after="0" w:afterAutospacing="0"/>
              <w:jc w:val="both"/>
              <w:rPr>
                <w:color w:val="000000"/>
                <w:sz w:val="18"/>
                <w:szCs w:val="18"/>
              </w:rPr>
            </w:pPr>
            <w:r>
              <w:rPr>
                <w:rFonts w:hint="eastAsia"/>
                <w:color w:val="000000"/>
                <w:sz w:val="18"/>
                <w:szCs w:val="18"/>
              </w:rPr>
              <w:t>联系人：付学伟 霍 岩</w:t>
            </w:r>
          </w:p>
        </w:tc>
        <w:tc>
          <w:tcPr>
            <w:tcW w:w="567" w:type="dxa"/>
            <w:tcBorders>
              <w:top w:val="single" w:color="auto" w:sz="4" w:space="0"/>
              <w:left w:val="nil"/>
              <w:bottom w:val="single" w:color="auto" w:sz="4" w:space="0"/>
              <w:right w:val="single" w:color="auto" w:sz="4" w:space="0"/>
            </w:tcBorders>
            <w:vAlign w:val="center"/>
          </w:tcPr>
          <w:p>
            <w:pPr>
              <w:pStyle w:val="3"/>
              <w:shd w:val="clear" w:color="auto" w:fill="FFFFFF"/>
              <w:spacing w:before="0" w:beforeAutospacing="0" w:after="0" w:afterAutospacing="0"/>
              <w:jc w:val="both"/>
              <w:rPr>
                <w:rFonts w:hint="eastAsia"/>
                <w:color w:val="000000"/>
                <w:sz w:val="18"/>
                <w:szCs w:val="18"/>
              </w:rPr>
            </w:pPr>
          </w:p>
        </w:tc>
      </w:tr>
    </w:tbl>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A15AB"/>
    <w:rsid w:val="52EA1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2017-07-31T02:06:00Z</dcterms:created>
  <dc:creator>HY</dc:creator>
  <cp:lastModifiedBy>HY</cp:lastModifiedBy>
  <dcterms:modified xsi:type="dcterms:W3CDTF">2017-07-31T02:07:33Z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